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54"/>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KONYA ŞEKER SAN. TİC. A.Ş.</w:t>
      </w:r>
      <w:r w:rsidDel="00000000" w:rsidR="00000000" w:rsidRPr="00000000">
        <w:rPr>
          <w:rtl w:val="0"/>
        </w:rPr>
      </w:r>
    </w:p>
    <w:p w:rsidR="00000000" w:rsidDel="00000000" w:rsidP="00000000" w:rsidRDefault="00000000" w:rsidRPr="00000000" w14:paraId="00000002">
      <w:pPr>
        <w:ind w:right="254"/>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BİRİM FİYAT USULÜ TEKLİF MEKTUBU</w:t>
      </w:r>
      <w:r w:rsidDel="00000000" w:rsidR="00000000" w:rsidRPr="00000000">
        <w:rPr>
          <w:rtl w:val="0"/>
        </w:rPr>
      </w:r>
    </w:p>
    <w:p w:rsidR="00000000" w:rsidDel="00000000" w:rsidP="00000000" w:rsidRDefault="00000000" w:rsidRPr="00000000" w14:paraId="00000003">
      <w:pPr>
        <w:ind w:right="254"/>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ALIM SATIM İHALE KOMİSYONU BAŞKANLIĞINA</w:t>
      </w:r>
      <w:r w:rsidDel="00000000" w:rsidR="00000000" w:rsidRPr="00000000">
        <w:rPr>
          <w:rtl w:val="0"/>
        </w:rPr>
      </w:r>
    </w:p>
    <w:p w:rsidR="00000000" w:rsidDel="00000000" w:rsidP="00000000" w:rsidRDefault="00000000" w:rsidRPr="00000000" w14:paraId="00000004">
      <w:pPr>
        <w:ind w:right="254"/>
        <w:rPr>
          <w:rFonts w:ascii="Tahoma" w:cs="Tahoma" w:eastAsia="Tahoma" w:hAnsi="Tahoma"/>
          <w:sz w:val="22"/>
          <w:szCs w:val="22"/>
          <w:vertAlign w:val="baseline"/>
        </w:rPr>
      </w:pPr>
      <w:r w:rsidDel="00000000" w:rsidR="00000000" w:rsidRPr="00000000">
        <w:rPr>
          <w:rtl w:val="0"/>
        </w:rPr>
      </w:r>
    </w:p>
    <w:tbl>
      <w:tblPr>
        <w:tblStyle w:val="Table1"/>
        <w:tblW w:w="9923.0" w:type="dxa"/>
        <w:jc w:val="left"/>
        <w:tblLayout w:type="fixed"/>
        <w:tblLook w:val="0000"/>
      </w:tblPr>
      <w:tblGrid>
        <w:gridCol w:w="4680"/>
        <w:gridCol w:w="5243"/>
        <w:tblGridChange w:id="0">
          <w:tblGrid>
            <w:gridCol w:w="4680"/>
            <w:gridCol w:w="5243"/>
          </w:tblGrid>
        </w:tblGridChange>
      </w:tblGrid>
      <w:tr>
        <w:trPr>
          <w:cantSplit w:val="0"/>
          <w:tblHeader w:val="0"/>
        </w:trPr>
        <w:tc>
          <w:tcPr>
            <w:vAlign w:val="top"/>
          </w:tcPr>
          <w:p w:rsidR="00000000" w:rsidDel="00000000" w:rsidP="00000000" w:rsidRDefault="00000000" w:rsidRPr="00000000" w14:paraId="00000005">
            <w:pPr>
              <w:ind w:right="254"/>
              <w:rPr>
                <w:rFonts w:ascii="Tahoma" w:cs="Tahoma" w:eastAsia="Tahoma" w:hAnsi="Tahoma"/>
                <w:sz w:val="20"/>
                <w:szCs w:val="20"/>
                <w:vertAlign w:val="baseline"/>
              </w:rPr>
            </w:pPr>
            <w:r w:rsidDel="00000000" w:rsidR="00000000" w:rsidRPr="00000000">
              <w:rPr>
                <w:rtl w:val="0"/>
              </w:rPr>
            </w:r>
          </w:p>
        </w:tc>
        <w:tc>
          <w:tcPr>
            <w:vAlign w:val="top"/>
          </w:tcPr>
          <w:p w:rsidR="00000000" w:rsidDel="00000000" w:rsidP="00000000" w:rsidRDefault="00000000" w:rsidRPr="00000000" w14:paraId="00000006">
            <w:pPr>
              <w:ind w:right="254"/>
              <w:jc w:val="right"/>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  Konya, …./…./2024</w:t>
            </w:r>
          </w:p>
        </w:tc>
      </w:tr>
    </w:tbl>
    <w:p w:rsidR="00000000" w:rsidDel="00000000" w:rsidP="00000000" w:rsidRDefault="00000000" w:rsidRPr="00000000" w14:paraId="00000007">
      <w:pPr>
        <w:ind w:right="254"/>
        <w:rPr>
          <w:rFonts w:ascii="Tahoma" w:cs="Tahoma" w:eastAsia="Tahoma" w:hAnsi="Tahoma"/>
          <w:sz w:val="20"/>
          <w:szCs w:val="20"/>
          <w:vertAlign w:val="baseline"/>
        </w:rPr>
      </w:pPr>
      <w:r w:rsidDel="00000000" w:rsidR="00000000" w:rsidRPr="00000000">
        <w:rPr>
          <w:rtl w:val="0"/>
        </w:rPr>
      </w:r>
    </w:p>
    <w:tbl>
      <w:tblPr>
        <w:tblStyle w:val="Table2"/>
        <w:tblW w:w="9923.0" w:type="dxa"/>
        <w:jc w:val="left"/>
        <w:tblLayout w:type="fixed"/>
        <w:tblLook w:val="0000"/>
      </w:tblPr>
      <w:tblGrid>
        <w:gridCol w:w="4624"/>
        <w:gridCol w:w="236"/>
        <w:gridCol w:w="5063"/>
        <w:tblGridChange w:id="0">
          <w:tblGrid>
            <w:gridCol w:w="4624"/>
            <w:gridCol w:w="236"/>
            <w:gridCol w:w="5063"/>
          </w:tblGrid>
        </w:tblGridChange>
      </w:tblGrid>
      <w:tr>
        <w:trPr>
          <w:cantSplit w:val="0"/>
          <w:trHeight w:val="285" w:hRule="atLeast"/>
          <w:tblHeader w:val="0"/>
        </w:trPr>
        <w:tc>
          <w:tcPr>
            <w:vAlign w:val="top"/>
          </w:tcPr>
          <w:p w:rsidR="00000000" w:rsidDel="00000000" w:rsidP="00000000" w:rsidRDefault="00000000" w:rsidRPr="00000000" w14:paraId="00000008">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Teklif Sahibinin</w:t>
            </w:r>
          </w:p>
        </w:tc>
        <w:tc>
          <w:tcPr>
            <w:vAlign w:val="top"/>
          </w:tcPr>
          <w:p w:rsidR="00000000" w:rsidDel="00000000" w:rsidP="00000000" w:rsidRDefault="00000000" w:rsidRPr="00000000" w14:paraId="00000009">
            <w:pPr>
              <w:ind w:right="254"/>
              <w:jc w:val="both"/>
              <w:rPr>
                <w:rFonts w:ascii="Tahoma" w:cs="Tahoma" w:eastAsia="Tahoma" w:hAnsi="Tahoma"/>
                <w:sz w:val="20"/>
                <w:szCs w:val="20"/>
                <w:vertAlign w:val="baseline"/>
              </w:rPr>
            </w:pPr>
            <w:r w:rsidDel="00000000" w:rsidR="00000000" w:rsidRPr="00000000">
              <w:rPr>
                <w:rtl w:val="0"/>
              </w:rPr>
            </w:r>
          </w:p>
        </w:tc>
        <w:tc>
          <w:tcPr>
            <w:vAlign w:val="top"/>
          </w:tcPr>
          <w:p w:rsidR="00000000" w:rsidDel="00000000" w:rsidP="00000000" w:rsidRDefault="00000000" w:rsidRPr="00000000" w14:paraId="0000000A">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0B">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Adı Soyadı/Ticari Ünvanı,Uyruğu</w:t>
            </w:r>
          </w:p>
        </w:tc>
        <w:tc>
          <w:tcPr>
            <w:vAlign w:val="top"/>
          </w:tcPr>
          <w:p w:rsidR="00000000" w:rsidDel="00000000" w:rsidP="00000000" w:rsidRDefault="00000000" w:rsidRPr="00000000" w14:paraId="0000000C">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0D">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0E">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Tebligata esas açık adresi</w:t>
            </w:r>
          </w:p>
        </w:tc>
        <w:tc>
          <w:tcPr>
            <w:vAlign w:val="top"/>
          </w:tcPr>
          <w:p w:rsidR="00000000" w:rsidDel="00000000" w:rsidP="00000000" w:rsidRDefault="00000000" w:rsidRPr="00000000" w14:paraId="0000000F">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0">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11">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Bağlı olduğu vergi dairesi ve vergi numarası</w:t>
            </w:r>
          </w:p>
        </w:tc>
        <w:tc>
          <w:tcPr>
            <w:vAlign w:val="top"/>
          </w:tcPr>
          <w:p w:rsidR="00000000" w:rsidDel="00000000" w:rsidP="00000000" w:rsidRDefault="00000000" w:rsidRPr="00000000" w14:paraId="00000012">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3">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14">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Telefon ve faks numarası</w:t>
            </w:r>
          </w:p>
        </w:tc>
        <w:tc>
          <w:tcPr>
            <w:vAlign w:val="top"/>
          </w:tcPr>
          <w:p w:rsidR="00000000" w:rsidDel="00000000" w:rsidP="00000000" w:rsidRDefault="00000000" w:rsidRPr="00000000" w14:paraId="00000015">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6">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17">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Elektronik posta adresi (varsa)</w:t>
            </w:r>
          </w:p>
        </w:tc>
        <w:tc>
          <w:tcPr>
            <w:vAlign w:val="top"/>
          </w:tcPr>
          <w:p w:rsidR="00000000" w:rsidDel="00000000" w:rsidP="00000000" w:rsidRDefault="00000000" w:rsidRPr="00000000" w14:paraId="00000018">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9">
            <w:pPr>
              <w:ind w:right="254"/>
              <w:jc w:val="both"/>
              <w:rPr>
                <w:rFonts w:ascii="Tahoma" w:cs="Tahoma" w:eastAsia="Tahoma" w:hAnsi="Tahoma"/>
                <w:sz w:val="20"/>
                <w:szCs w:val="20"/>
                <w:vertAlign w:val="baseline"/>
              </w:rPr>
            </w:pPr>
            <w:r w:rsidDel="00000000" w:rsidR="00000000" w:rsidRPr="00000000">
              <w:rPr>
                <w:rtl w:val="0"/>
              </w:rPr>
            </w:r>
          </w:p>
        </w:tc>
      </w:tr>
    </w:tbl>
    <w:p w:rsidR="00000000" w:rsidDel="00000000" w:rsidP="00000000" w:rsidRDefault="00000000" w:rsidRPr="00000000" w14:paraId="0000001A">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1B">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İdarenizce …./…./2024 tarihinde ihalesi yapılacak olan, </w:t>
      </w:r>
      <w:r w:rsidDel="00000000" w:rsidR="00000000" w:rsidRPr="00000000">
        <w:rPr>
          <w:rFonts w:ascii="Tahoma" w:cs="Tahoma" w:eastAsia="Tahoma" w:hAnsi="Tahoma"/>
          <w:b w:val="1"/>
          <w:color w:val="ff0000"/>
          <w:sz w:val="18"/>
          <w:szCs w:val="18"/>
          <w:vertAlign w:val="baseline"/>
          <w:rtl w:val="0"/>
        </w:rPr>
        <w:t xml:space="preserve">DİFÜZYON VE HAŞLAMA EKİPMANLARI İÇİN YAPISAL ÇELİK İŞLER</w:t>
      </w:r>
      <w:r w:rsidDel="00000000" w:rsidR="00000000" w:rsidRPr="00000000">
        <w:rPr>
          <w:rFonts w:ascii="Tahoma" w:cs="Tahoma" w:eastAsia="Tahoma" w:hAnsi="Tahoma"/>
          <w:b w:val="1"/>
          <w:color w:val="ff0000"/>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işine ait, aşağıda belirtilen işlerin yapımı ile ilgili olarak almış bulunduğumuz Sözleşme şartlarını, Şartnamelerini, Projeleri inceledikten sonra içeriğini tamamen kabul ettiğimizi beyan ederiz. İşin yapılacağı yerleri ve çevresini gördük, mahallin özelliklerini ve zemin şartlarını tetkik ettik. Söz konusu İşleri, gerekli kusurların düzeltilmesi de dahil olmak üzere Sözleşme Şartlarına Ekli Şartnamelere ve Projelere uygun olarak Birim Fiyat Teklif Cetvelinde Belirtilen; İnşaat, Elektrik ve Tesisat İşlerini, teklif ettiğimiz birim fiyatlar üzerinden herhangi bir ayrım ve sınırlama yapmadan, teklif cetvelindeki birim fiyatlar üzerinden, K.D.V. hariç toplam, ……………………………………………………………………………………………………..………………………………………….. (………………………………………..……………………..…….) Türk Lirası bedel karşılığında yapmayı ve tamamlamayı kabul ve taahhüt ederiz.  </w:t>
      </w:r>
    </w:p>
    <w:p w:rsidR="00000000" w:rsidDel="00000000" w:rsidP="00000000" w:rsidRDefault="00000000" w:rsidRPr="00000000" w14:paraId="0000001C">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1D">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1- Teklifimiz kabul edildiği takdirde, İş Sahibi/Kontrol’ün işe başlama bildiriminin elimize geçmesinden sonra sözleşmede belirtilen sürede işler’e başlamayı ve Sözleşme kapsamındaki İşler’in tamamını Sözleşmede belirtilen süre içinde bitirmeyi taahhüt ederiz.</w:t>
      </w:r>
    </w:p>
    <w:p w:rsidR="00000000" w:rsidDel="00000000" w:rsidP="00000000" w:rsidRDefault="00000000" w:rsidRPr="00000000" w14:paraId="0000001E">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1F">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2- Teklifimiz kabul edildiği takdirde, İş Sahibi’nin kabulüne şayan rating değerlendirmesinden geçmiş bir banka tarafından Sözleşme Bedeli’nin yüzde onuna (%10) tekabül eden ve İş Sahibinin kabulüne şayan şekle uygun olarak tanzim edilmiş bir teminatı Sözleşme’nin gereğince ifasını sağlamak üzere vermeyi taahhüt ederiz. Sözleşme hükümlerini yerine getirmemek veya imtina etmek veya kesin teminatı vermemek durumunda Geçici Teminatın irad kaydedilmesine rıza göstermekteyiz.</w:t>
      </w:r>
    </w:p>
    <w:p w:rsidR="00000000" w:rsidDel="00000000" w:rsidP="00000000" w:rsidRDefault="00000000" w:rsidRPr="00000000" w14:paraId="00000020">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1">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3- Bu Teklifimizin, tekliflerin alınması için tespit edilen tarihten itibaren otuz gün süreyle geçerli olacağını ve Teklifimizin bu sürenin bitiminden önce herhangi bir tarihte kabul edilebileceğini ve bizi ilzam edeceğini beyan ederiz.</w:t>
      </w:r>
    </w:p>
    <w:p w:rsidR="00000000" w:rsidDel="00000000" w:rsidP="00000000" w:rsidRDefault="00000000" w:rsidRPr="00000000" w14:paraId="00000022">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3">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4- Resmi bir Anlaşma tanzim ve imza edilinceye kadar bu Teklif, sizin yazılı kabulünüzle birlikte aramızda bağlayıcı bir Sözleşme niteliğini taşıyacaktır.</w:t>
      </w:r>
    </w:p>
    <w:p w:rsidR="00000000" w:rsidDel="00000000" w:rsidP="00000000" w:rsidRDefault="00000000" w:rsidRPr="00000000" w14:paraId="00000024">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5">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5- Bu mektubun altındaki imzayı teyiden Noter tarafından usulünce tasdik edilmiş imza sirkülerini ilişikte sunuyoruz.</w:t>
      </w:r>
    </w:p>
    <w:p w:rsidR="00000000" w:rsidDel="00000000" w:rsidP="00000000" w:rsidRDefault="00000000" w:rsidRPr="00000000" w14:paraId="00000026">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7">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6- En düşük bedelli teklif ya da herhangi bir teklifi kabul etmek zorunda olmadığınızı biliyor ve kabul ediyoruz.</w:t>
      </w:r>
    </w:p>
    <w:p w:rsidR="00000000" w:rsidDel="00000000" w:rsidP="00000000" w:rsidRDefault="00000000" w:rsidRPr="00000000" w14:paraId="00000028">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9">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7- İhale konusu işle ilgili olmak üzere idarenizce yapılacak/yaptırılacak işlerde diğer işlerde idarenizin çıkarlarına aykırı düşecek hiçbir eylem ve oluşum içinde olmayacağımızı taahhüt ediyoruz.</w:t>
      </w:r>
    </w:p>
    <w:p w:rsidR="00000000" w:rsidDel="00000000" w:rsidP="00000000" w:rsidRDefault="00000000" w:rsidRPr="00000000" w14:paraId="0000002A">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B">
      <w:pPr>
        <w:ind w:left="7080" w:right="254" w:firstLine="707.9999999999995"/>
        <w:jc w:val="center"/>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  Saygılarımızla,</w:t>
      </w:r>
    </w:p>
    <w:p w:rsidR="00000000" w:rsidDel="00000000" w:rsidP="00000000" w:rsidRDefault="00000000" w:rsidRPr="00000000" w14:paraId="0000002C">
      <w:pPr>
        <w:ind w:right="254"/>
        <w:jc w:val="right"/>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Ad-Soyad-Firma Kaşesi </w:t>
      </w:r>
    </w:p>
    <w:p w:rsidR="00000000" w:rsidDel="00000000" w:rsidP="00000000" w:rsidRDefault="00000000" w:rsidRPr="00000000" w14:paraId="0000002D">
      <w:pPr>
        <w:ind w:left="7788" w:right="254" w:firstLine="707.9999999999995"/>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   İmza </w:t>
      </w:r>
    </w:p>
    <w:p w:rsidR="00000000" w:rsidDel="00000000" w:rsidP="00000000" w:rsidRDefault="00000000" w:rsidRPr="00000000" w14:paraId="0000002E">
      <w:pPr>
        <w:ind w:right="254"/>
        <w:rPr>
          <w:rFonts w:ascii="Tahoma" w:cs="Tahoma" w:eastAsia="Tahoma" w:hAnsi="Tahoma"/>
          <w:sz w:val="20"/>
          <w:szCs w:val="20"/>
          <w:vertAlign w:val="baseline"/>
        </w:rPr>
      </w:pPr>
      <w:r w:rsidDel="00000000" w:rsidR="00000000" w:rsidRPr="00000000">
        <w:rPr>
          <w:rtl w:val="0"/>
        </w:rPr>
      </w:r>
    </w:p>
    <w:sectPr>
      <w:headerReference r:id="rId6" w:type="default"/>
      <w:pgSz w:h="16840" w:w="11907" w:orient="portrait"/>
      <w:pgMar w:bottom="794" w:top="851" w:left="1276" w:right="454" w:header="709" w:footer="6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ahoma">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sz w:val="20"/>
        <w:szCs w:val="20"/>
        <w:vertAlign w:val="baseline"/>
      </w:rPr>
    </w:pPr>
    <w:r w:rsidDel="00000000" w:rsidR="00000000" w:rsidRPr="00000000">
      <w:rPr>
        <w:rtl w:val="0"/>
      </w:rPr>
    </w:r>
  </w:p>
  <w:tbl>
    <w:tblPr>
      <w:tblStyle w:val="Table3"/>
      <w:tblW w:w="9939.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384"/>
      <w:gridCol w:w="8555"/>
      <w:tblGridChange w:id="0">
        <w:tblGrid>
          <w:gridCol w:w="1384"/>
          <w:gridCol w:w="8555"/>
        </w:tblGrid>
      </w:tblGridChange>
    </w:tblGrid>
    <w:tr>
      <w:trPr>
        <w:cantSplit w:val="1"/>
        <w:trHeight w:val="1410" w:hRule="atLeast"/>
        <w:tblHeader w:val="0"/>
      </w:trPr>
      <w:tc>
        <w:tcPr>
          <w:shd w:fill="auto" w:val="clear"/>
          <w:vAlign w:val="center"/>
        </w:tcPr>
        <w:p w:rsidR="00000000" w:rsidDel="00000000" w:rsidP="00000000" w:rsidRDefault="00000000" w:rsidRPr="00000000" w14:paraId="00000030">
          <w:pPr>
            <w:jc w:val="center"/>
            <w:rPr>
              <w:vertAlign w:val="baseline"/>
            </w:rPr>
          </w:pPr>
          <w:r w:rsidDel="00000000" w:rsidR="00000000" w:rsidRPr="00000000">
            <w:rPr>
              <w:vertAlign w:val="baseline"/>
            </w:rPr>
            <w:drawing>
              <wp:inline distB="0" distT="0" distL="114300" distR="114300">
                <wp:extent cx="714375" cy="56642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14375" cy="566420"/>
                        </a:xfrm>
                        <a:prstGeom prst="rect"/>
                        <a:ln/>
                      </pic:spPr>
                    </pic:pic>
                  </a:graphicData>
                </a:graphic>
              </wp:inline>
            </w:drawing>
          </w:r>
          <w:r w:rsidDel="00000000" w:rsidR="00000000" w:rsidRPr="00000000">
            <w:rPr>
              <w:rtl w:val="0"/>
            </w:rPr>
          </w:r>
        </w:p>
      </w:tc>
      <w:tc>
        <w:tcPr>
          <w:shd w:fill="dfdfdf" w:val="clear"/>
          <w:vAlign w:val="center"/>
        </w:tcPr>
        <w:p w:rsidR="00000000" w:rsidDel="00000000" w:rsidP="00000000" w:rsidRDefault="00000000" w:rsidRPr="00000000" w14:paraId="00000031">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032">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 R FABRİKASI</w:t>
          </w:r>
          <w:r w:rsidDel="00000000" w:rsidR="00000000" w:rsidRPr="00000000">
            <w:rPr>
              <w:rtl w:val="0"/>
            </w:rPr>
          </w:r>
        </w:p>
        <w:p w:rsidR="00000000" w:rsidDel="00000000" w:rsidP="00000000" w:rsidRDefault="00000000" w:rsidRPr="00000000" w14:paraId="00000033">
          <w:pPr>
            <w:jc w:val="center"/>
            <w:rPr>
              <w:b w:val="0"/>
              <w:sz w:val="26"/>
              <w:szCs w:val="26"/>
              <w:vertAlign w:val="baseline"/>
            </w:rPr>
          </w:pPr>
          <w:r w:rsidDel="00000000" w:rsidR="00000000" w:rsidRPr="00000000">
            <w:rPr>
              <w:rFonts w:ascii="Tahoma" w:cs="Tahoma" w:eastAsia="Tahoma" w:hAnsi="Tahoma"/>
              <w:vertAlign w:val="baseline"/>
              <w:rtl w:val="0"/>
            </w:rPr>
            <w:t xml:space="preserve">DİFÜZYON VE HAŞLAMA EKİPMANLARI İÇİN YAPISAL ÇELİK İŞLER</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